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D8" w:rsidRDefault="00CD28D8" w:rsidP="00CD28D8">
      <w:pPr>
        <w:pStyle w:val="Heading1"/>
        <w:jc w:val="right"/>
      </w:pPr>
      <w:r>
        <w:rPr>
          <w:noProof/>
          <w:lang w:eastAsia="en-NZ"/>
        </w:rPr>
        <w:drawing>
          <wp:inline distT="0" distB="0" distL="0" distR="0" wp14:anchorId="3477A898" wp14:editId="6D8BB173">
            <wp:extent cx="1566000" cy="48960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Plu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8D8" w:rsidRPr="00CD28D8" w:rsidRDefault="00CD28D8" w:rsidP="00CD28D8">
      <w:pPr>
        <w:pStyle w:val="Title"/>
      </w:pPr>
      <w:r>
        <w:t xml:space="preserve">The </w:t>
      </w:r>
      <w:r w:rsidRPr="00CD28D8">
        <w:t>RockFLEET and RockSTAR Activity Sense Explained</w:t>
      </w:r>
    </w:p>
    <w:p w:rsidR="00CD28D8" w:rsidRDefault="00731485" w:rsidP="00CD28D8">
      <w:pPr>
        <w:pStyle w:val="NoSpacing"/>
        <w:jc w:val="both"/>
      </w:pPr>
      <w:r>
        <w:t>There are various modes which Activity Sense</w:t>
      </w:r>
      <w:r w:rsidR="00CD28D8">
        <w:t xml:space="preserve"> can be set in. When</w:t>
      </w:r>
      <w:r>
        <w:t xml:space="preserve"> the specific activity</w:t>
      </w:r>
      <w:r w:rsidR="006A384F">
        <w:t xml:space="preserve"> is detec</w:t>
      </w:r>
      <w:r>
        <w:t xml:space="preserve">ted then the unit will use the </w:t>
      </w:r>
      <w:r w:rsidR="006A384F">
        <w:t>Burst M</w:t>
      </w:r>
      <w:r w:rsidR="00CD28D8">
        <w:t xml:space="preserve">ode settings, when </w:t>
      </w:r>
      <w:r w:rsidR="006A384F">
        <w:t xml:space="preserve">the </w:t>
      </w:r>
      <w:r w:rsidR="00CD28D8">
        <w:t xml:space="preserve">activity is not detected then it will </w:t>
      </w:r>
      <w:r>
        <w:t xml:space="preserve">use the standard tracking </w:t>
      </w:r>
      <w:r w:rsidR="00CD28D8">
        <w:t>Frequency</w:t>
      </w:r>
      <w:r w:rsidR="006A384F">
        <w:t xml:space="preserve"> setting.</w:t>
      </w:r>
    </w:p>
    <w:p w:rsidR="006A384F" w:rsidRDefault="006A384F" w:rsidP="00CD28D8">
      <w:pPr>
        <w:pStyle w:val="NoSpacing"/>
        <w:jc w:val="both"/>
      </w:pPr>
    </w:p>
    <w:p w:rsidR="006A384F" w:rsidRDefault="006A384F" w:rsidP="006A384F">
      <w:pPr>
        <w:pStyle w:val="Heading1"/>
      </w:pPr>
      <w:r>
        <w:t>The 4 Activity Senses</w:t>
      </w:r>
    </w:p>
    <w:p w:rsidR="00CE20B6" w:rsidRDefault="00CE20B6" w:rsidP="00CE20B6">
      <w:pPr>
        <w:pStyle w:val="NoSpacing"/>
      </w:pPr>
      <w:r>
        <w:t>There are 4 specific Activity Sense modes that can be used</w:t>
      </w:r>
      <w:r w:rsidR="00341736">
        <w:t xml:space="preserve">. They cannot be used together in conjunction with </w:t>
      </w:r>
      <w:r w:rsidR="00731485">
        <w:t>each other</w:t>
      </w:r>
      <w:r w:rsidR="00341736">
        <w:t>.</w:t>
      </w:r>
    </w:p>
    <w:p w:rsidR="003167C6" w:rsidRDefault="003167C6" w:rsidP="00CE20B6">
      <w:pPr>
        <w:pStyle w:val="NoSpacing"/>
      </w:pPr>
    </w:p>
    <w:p w:rsidR="003167C6" w:rsidRDefault="003167C6" w:rsidP="00CE20B6">
      <w:pPr>
        <w:pStyle w:val="NoSpacing"/>
      </w:pPr>
      <w:r>
        <w:t>The ‘Threshold’ setting is used for the Bump Activity Sense and has no relevance to Power and SOG</w:t>
      </w:r>
      <w:r w:rsidR="00731485">
        <w:t xml:space="preserve"> modes</w:t>
      </w:r>
      <w:r>
        <w:t xml:space="preserve">. </w:t>
      </w:r>
      <w:r w:rsidR="00731485">
        <w:t>This</w:t>
      </w:r>
      <w:bookmarkStart w:id="0" w:name="_GoBack"/>
      <w:bookmarkEnd w:id="0"/>
      <w:r>
        <w:t xml:space="preserve"> is related to how sensitive the device is to getting bumped round. Rock7 recommend a setting somewhere between 20 and 30 for good result.</w:t>
      </w:r>
    </w:p>
    <w:p w:rsidR="00CE20B6" w:rsidRPr="00CE20B6" w:rsidRDefault="00CE20B6" w:rsidP="00CE20B6">
      <w:pPr>
        <w:pStyle w:val="NoSpacing"/>
      </w:pPr>
    </w:p>
    <w:p w:rsidR="00CD28D8" w:rsidRPr="00CD28D8" w:rsidRDefault="00CD28D8" w:rsidP="00CD28D8">
      <w:pPr>
        <w:pStyle w:val="Heading2"/>
      </w:pPr>
      <w:r w:rsidRPr="00CD28D8">
        <w:t>Bump:</w:t>
      </w:r>
    </w:p>
    <w:p w:rsidR="00CD28D8" w:rsidRDefault="00D1403A" w:rsidP="00CD28D8">
      <w:pPr>
        <w:pStyle w:val="NoSpacing"/>
        <w:ind w:left="284"/>
        <w:jc w:val="both"/>
      </w:pPr>
      <w:r>
        <w:t>‘</w:t>
      </w:r>
      <w:r w:rsidR="00CD28D8">
        <w:t>Bump</w:t>
      </w:r>
      <w:r>
        <w:t>’</w:t>
      </w:r>
      <w:r w:rsidR="00CD28D8">
        <w:t xml:space="preserve"> will use the accelerometer to detect bumps, and will activate the </w:t>
      </w:r>
      <w:r w:rsidR="006A384F">
        <w:t>burst mode whilst it's bumping.</w:t>
      </w:r>
    </w:p>
    <w:p w:rsidR="00CD28D8" w:rsidRDefault="00CD28D8" w:rsidP="00CD28D8">
      <w:pPr>
        <w:pStyle w:val="NoSpacing"/>
      </w:pPr>
    </w:p>
    <w:p w:rsidR="00CD28D8" w:rsidRDefault="00CD28D8" w:rsidP="00CD28D8">
      <w:pPr>
        <w:pStyle w:val="Heading2"/>
      </w:pPr>
      <w:r>
        <w:t>SOG:</w:t>
      </w:r>
    </w:p>
    <w:p w:rsidR="00CD28D8" w:rsidRDefault="00D1403A" w:rsidP="00EF3DF7">
      <w:pPr>
        <w:pStyle w:val="NoSpacing"/>
        <w:ind w:left="284"/>
        <w:jc w:val="both"/>
      </w:pPr>
      <w:r>
        <w:t>‘</w:t>
      </w:r>
      <w:r w:rsidR="00CD28D8">
        <w:t>SOG</w:t>
      </w:r>
      <w:r>
        <w:t>’</w:t>
      </w:r>
      <w:r w:rsidR="00CD28D8">
        <w:t xml:space="preserve"> </w:t>
      </w:r>
      <w:r w:rsidR="006A384F">
        <w:t xml:space="preserve">(Speed </w:t>
      </w:r>
      <w:proofErr w:type="gramStart"/>
      <w:r w:rsidR="006A384F">
        <w:t>Over</w:t>
      </w:r>
      <w:proofErr w:type="gramEnd"/>
      <w:r w:rsidR="006A384F">
        <w:t xml:space="preserve"> Ground) </w:t>
      </w:r>
      <w:r w:rsidR="00CD28D8">
        <w:t xml:space="preserve">will turn on the GPS chip all the time, and activate burst mode </w:t>
      </w:r>
      <w:r w:rsidR="00117EB0">
        <w:t xml:space="preserve">when </w:t>
      </w:r>
      <w:r>
        <w:t>‘</w:t>
      </w:r>
      <w:r w:rsidR="00117EB0">
        <w:t>SOG</w:t>
      </w:r>
      <w:r>
        <w:t>’</w:t>
      </w:r>
      <w:r w:rsidR="00117EB0">
        <w:t xml:space="preserve"> is over 6 </w:t>
      </w:r>
      <w:r w:rsidR="00CD28D8">
        <w:t>mph</w:t>
      </w:r>
      <w:r>
        <w:t xml:space="preserve"> (4 Knots or 11 km/</w:t>
      </w:r>
      <w:r w:rsidR="00117EB0">
        <w:t xml:space="preserve">h), </w:t>
      </w:r>
      <w:r w:rsidR="00CD28D8">
        <w:t xml:space="preserve">but </w:t>
      </w:r>
      <w:r w:rsidR="006A384F">
        <w:t>this setting will use</w:t>
      </w:r>
      <w:r w:rsidR="00117EB0">
        <w:t xml:space="preserve"> lots of battery</w:t>
      </w:r>
      <w:r w:rsidR="00CD28D8">
        <w:t>.</w:t>
      </w:r>
      <w:r w:rsidR="00117EB0">
        <w:t xml:space="preserve"> It switches off when the speed drops </w:t>
      </w:r>
      <w:r>
        <w:t>below 2.5 mph (2 Knots or 3.7 km/</w:t>
      </w:r>
      <w:r w:rsidR="00117EB0">
        <w:t>h)</w:t>
      </w:r>
    </w:p>
    <w:p w:rsidR="00CD28D8" w:rsidRDefault="00CD28D8" w:rsidP="00CD28D8">
      <w:pPr>
        <w:pStyle w:val="NoSpacing"/>
      </w:pPr>
    </w:p>
    <w:p w:rsidR="00CD28D8" w:rsidRDefault="00CD28D8" w:rsidP="00CD28D8">
      <w:pPr>
        <w:pStyle w:val="Heading2"/>
      </w:pPr>
      <w:r>
        <w:t xml:space="preserve">Bump + SOG: </w:t>
      </w:r>
    </w:p>
    <w:p w:rsidR="00CD28D8" w:rsidRDefault="00D1403A" w:rsidP="00CD28D8">
      <w:pPr>
        <w:pStyle w:val="NoSpacing"/>
        <w:ind w:left="284"/>
        <w:jc w:val="both"/>
      </w:pPr>
      <w:r>
        <w:t>‘</w:t>
      </w:r>
      <w:r w:rsidR="00CD28D8">
        <w:t>Bump</w:t>
      </w:r>
      <w:r w:rsidR="006A384F">
        <w:t xml:space="preserve"> </w:t>
      </w:r>
      <w:r w:rsidR="00CD28D8">
        <w:t>+</w:t>
      </w:r>
      <w:r w:rsidR="006A384F">
        <w:t xml:space="preserve"> </w:t>
      </w:r>
      <w:r w:rsidR="00CD28D8">
        <w:t>SOG</w:t>
      </w:r>
      <w:r>
        <w:t>’</w:t>
      </w:r>
      <w:r w:rsidR="00CD28D8">
        <w:t xml:space="preserve"> is kind of between the two</w:t>
      </w:r>
      <w:r w:rsidR="006A384F">
        <w:t xml:space="preserve"> of either </w:t>
      </w:r>
      <w:r>
        <w:t>‘</w:t>
      </w:r>
      <w:r w:rsidR="006A384F">
        <w:t>Bump</w:t>
      </w:r>
      <w:r>
        <w:t>’</w:t>
      </w:r>
      <w:r w:rsidR="006A384F">
        <w:t xml:space="preserve"> or </w:t>
      </w:r>
      <w:r>
        <w:t>‘</w:t>
      </w:r>
      <w:r w:rsidR="006A384F">
        <w:t>SOG.</w:t>
      </w:r>
      <w:r>
        <w:t>’</w:t>
      </w:r>
      <w:r w:rsidR="006A384F">
        <w:t xml:space="preserve"> When the unit</w:t>
      </w:r>
      <w:r w:rsidR="00CD28D8">
        <w:t xml:space="preserve"> </w:t>
      </w:r>
      <w:r w:rsidR="006A384F">
        <w:t>detects bumping; it will turn on GPS using</w:t>
      </w:r>
      <w:r w:rsidR="00CD28D8">
        <w:t xml:space="preserve"> </w:t>
      </w:r>
      <w:r w:rsidR="006A384F">
        <w:t xml:space="preserve">the </w:t>
      </w:r>
      <w:r w:rsidR="00CD28D8">
        <w:t xml:space="preserve">burst mode </w:t>
      </w:r>
      <w:r w:rsidR="006A384F">
        <w:t xml:space="preserve">settings, it </w:t>
      </w:r>
      <w:r w:rsidR="00CD28D8">
        <w:t xml:space="preserve">will </w:t>
      </w:r>
      <w:r w:rsidR="00EF3DF7">
        <w:t>remain in</w:t>
      </w:r>
      <w:r w:rsidR="00CD28D8">
        <w:t xml:space="preserve"> burst mode until </w:t>
      </w:r>
      <w:r>
        <w:t>‘</w:t>
      </w:r>
      <w:r w:rsidR="00CD28D8">
        <w:t>SOG</w:t>
      </w:r>
      <w:r>
        <w:t>’</w:t>
      </w:r>
      <w:r w:rsidR="00CD28D8">
        <w:t xml:space="preserve"> goes below 4mph.</w:t>
      </w:r>
    </w:p>
    <w:p w:rsidR="00CD28D8" w:rsidRDefault="00CD28D8" w:rsidP="00CD28D8">
      <w:pPr>
        <w:pStyle w:val="NoSpacing"/>
      </w:pPr>
    </w:p>
    <w:p w:rsidR="006A384F" w:rsidRDefault="006A384F" w:rsidP="006A384F">
      <w:pPr>
        <w:pStyle w:val="Heading2"/>
      </w:pPr>
      <w:r>
        <w:t>Power</w:t>
      </w:r>
    </w:p>
    <w:p w:rsidR="00CD28D8" w:rsidRDefault="006A384F" w:rsidP="00EF3DF7">
      <w:pPr>
        <w:pStyle w:val="NoSpacing"/>
        <w:ind w:left="284"/>
        <w:jc w:val="both"/>
      </w:pPr>
      <w:r>
        <w:t xml:space="preserve">In </w:t>
      </w:r>
      <w:r w:rsidR="00D1403A">
        <w:t>‘</w:t>
      </w:r>
      <w:r>
        <w:t>Power</w:t>
      </w:r>
      <w:r w:rsidR="00D1403A">
        <w:t>’</w:t>
      </w:r>
      <w:r>
        <w:t xml:space="preserve"> mode </w:t>
      </w:r>
      <w:r w:rsidR="00CD28D8">
        <w:t>the unit will use the external power status to trigger activity or not.</w:t>
      </w:r>
      <w:r w:rsidR="00EF3DF7">
        <w:t xml:space="preserve"> If the power is off the unit will send a tracking message</w:t>
      </w:r>
    </w:p>
    <w:p w:rsidR="00CD28D8" w:rsidRDefault="00CD28D8" w:rsidP="00CD28D8">
      <w:pPr>
        <w:pStyle w:val="NoSpacing"/>
      </w:pPr>
    </w:p>
    <w:p w:rsidR="00CD28D8" w:rsidRDefault="006A384F" w:rsidP="006A384F">
      <w:pPr>
        <w:pStyle w:val="Heading1"/>
      </w:pPr>
      <w:r>
        <w:t>E</w:t>
      </w:r>
      <w:r w:rsidR="00CD28D8">
        <w:t>xamples</w:t>
      </w:r>
      <w:r>
        <w:t xml:space="preserve"> of Use</w:t>
      </w:r>
      <w:r w:rsidR="00CD28D8">
        <w:t>:</w:t>
      </w:r>
    </w:p>
    <w:p w:rsidR="006A384F" w:rsidRDefault="006A384F" w:rsidP="006A384F">
      <w:pPr>
        <w:pStyle w:val="Heading2"/>
      </w:pPr>
      <w:r>
        <w:t>Bump:</w:t>
      </w:r>
    </w:p>
    <w:p w:rsidR="00CD28D8" w:rsidRDefault="00D1403A" w:rsidP="00EF3DF7">
      <w:pPr>
        <w:pStyle w:val="NoSpacing"/>
        <w:ind w:left="284"/>
        <w:jc w:val="both"/>
      </w:pPr>
      <w:r>
        <w:t>‘</w:t>
      </w:r>
      <w:r w:rsidR="00CD28D8">
        <w:t>Bump</w:t>
      </w:r>
      <w:r>
        <w:t>’</w:t>
      </w:r>
      <w:r w:rsidR="00CD28D8">
        <w:t xml:space="preserve"> is good for walkers, and something which is continuously bumpy,</w:t>
      </w:r>
      <w:r w:rsidR="006A384F">
        <w:t xml:space="preserve"> </w:t>
      </w:r>
      <w:r w:rsidR="00CD28D8">
        <w:t>such as a 4x4 car.</w:t>
      </w:r>
    </w:p>
    <w:p w:rsidR="00CD28D8" w:rsidRDefault="00CD28D8" w:rsidP="00CD28D8">
      <w:pPr>
        <w:pStyle w:val="NoSpacing"/>
      </w:pPr>
    </w:p>
    <w:p w:rsidR="006A384F" w:rsidRDefault="00CD28D8" w:rsidP="006A384F">
      <w:pPr>
        <w:pStyle w:val="Heading2"/>
      </w:pPr>
      <w:r>
        <w:t>SOG</w:t>
      </w:r>
      <w:r w:rsidR="006A384F">
        <w:t>:</w:t>
      </w:r>
    </w:p>
    <w:p w:rsidR="00CD28D8" w:rsidRDefault="00D1403A" w:rsidP="00EF3DF7">
      <w:pPr>
        <w:pStyle w:val="NoSpacing"/>
        <w:ind w:left="284"/>
        <w:jc w:val="both"/>
      </w:pPr>
      <w:r>
        <w:t>‘</w:t>
      </w:r>
      <w:r w:rsidR="006A384F">
        <w:t>SOG</w:t>
      </w:r>
      <w:r>
        <w:t>’</w:t>
      </w:r>
      <w:r w:rsidR="00CD28D8">
        <w:t xml:space="preserve"> is good all the time, but uses a lot of power as has to have GPS</w:t>
      </w:r>
      <w:r w:rsidR="006A384F">
        <w:t xml:space="preserve"> </w:t>
      </w:r>
      <w:r w:rsidR="00CD28D8">
        <w:t>on all the time.</w:t>
      </w:r>
    </w:p>
    <w:p w:rsidR="00CD28D8" w:rsidRDefault="00CD28D8" w:rsidP="00CD28D8">
      <w:pPr>
        <w:pStyle w:val="NoSpacing"/>
      </w:pPr>
    </w:p>
    <w:p w:rsidR="006A384F" w:rsidRDefault="006A384F" w:rsidP="006A384F">
      <w:pPr>
        <w:pStyle w:val="Heading2"/>
      </w:pPr>
      <w:r>
        <w:t>Bump</w:t>
      </w:r>
      <w:r w:rsidR="00D1403A">
        <w:t xml:space="preserve"> </w:t>
      </w:r>
      <w:r>
        <w:t>+</w:t>
      </w:r>
      <w:r w:rsidR="00D1403A">
        <w:t xml:space="preserve"> </w:t>
      </w:r>
      <w:r>
        <w:t>SOG:</w:t>
      </w:r>
    </w:p>
    <w:p w:rsidR="00CD28D8" w:rsidRDefault="00D1403A" w:rsidP="00EF3DF7">
      <w:pPr>
        <w:pStyle w:val="NoSpacing"/>
        <w:ind w:left="284"/>
        <w:jc w:val="both"/>
      </w:pPr>
      <w:r>
        <w:t>‘Bump +</w:t>
      </w:r>
      <w:r w:rsidR="006A384F">
        <w:t xml:space="preserve"> SOG</w:t>
      </w:r>
      <w:r>
        <w:t>’</w:t>
      </w:r>
      <w:r w:rsidR="006A384F">
        <w:t xml:space="preserve"> </w:t>
      </w:r>
      <w:r w:rsidR="00CD28D8">
        <w:t>gives optimum power usage when the vehicle (plane or</w:t>
      </w:r>
      <w:r w:rsidR="006A384F">
        <w:t xml:space="preserve"> </w:t>
      </w:r>
      <w:r w:rsidR="00CE20B6">
        <w:t>whatever) initially is bumpy</w:t>
      </w:r>
      <w:r w:rsidR="00CD28D8">
        <w:t xml:space="preserve"> on tarmac to activate it, but then in</w:t>
      </w:r>
      <w:r w:rsidR="006A384F">
        <w:t xml:space="preserve"> </w:t>
      </w:r>
      <w:r w:rsidR="00CD28D8">
        <w:t xml:space="preserve">cruise is smooth (and so needs the </w:t>
      </w:r>
      <w:r>
        <w:t>‘</w:t>
      </w:r>
      <w:r w:rsidR="00CD28D8">
        <w:t>SOG</w:t>
      </w:r>
      <w:r>
        <w:t>’</w:t>
      </w:r>
      <w:r w:rsidR="00CD28D8">
        <w:t xml:space="preserve"> mode to keep burst going).</w:t>
      </w:r>
    </w:p>
    <w:p w:rsidR="00CD28D8" w:rsidRDefault="00CD28D8" w:rsidP="00CD28D8">
      <w:pPr>
        <w:pStyle w:val="NoSpacing"/>
      </w:pPr>
    </w:p>
    <w:p w:rsidR="006A384F" w:rsidRDefault="006A384F" w:rsidP="006A384F">
      <w:pPr>
        <w:pStyle w:val="Heading2"/>
      </w:pPr>
      <w:r>
        <w:lastRenderedPageBreak/>
        <w:t>Power:</w:t>
      </w:r>
    </w:p>
    <w:p w:rsidR="00CD28D8" w:rsidRDefault="00CD28D8" w:rsidP="00EF3DF7">
      <w:pPr>
        <w:pStyle w:val="NoSpacing"/>
        <w:ind w:left="284"/>
        <w:jc w:val="both"/>
      </w:pPr>
      <w:r>
        <w:t xml:space="preserve">Power - Good </w:t>
      </w:r>
      <w:r w:rsidR="00EF3DF7">
        <w:t xml:space="preserve">for </w:t>
      </w:r>
      <w:r>
        <w:t>where connected to the car ignition for example, so will</w:t>
      </w:r>
      <w:r w:rsidR="006A384F">
        <w:t xml:space="preserve"> </w:t>
      </w:r>
      <w:r>
        <w:t>transmit more quickly when the car/vehicle is 'on'.</w:t>
      </w:r>
    </w:p>
    <w:p w:rsidR="00700E1A" w:rsidRDefault="00700E1A" w:rsidP="00C710DF">
      <w:pPr>
        <w:pStyle w:val="Heading1"/>
      </w:pPr>
    </w:p>
    <w:p w:rsidR="00EF3DF7" w:rsidRPr="001D773F" w:rsidRDefault="00EF3DF7" w:rsidP="00EF3DF7">
      <w:pPr>
        <w:pStyle w:val="NoSpacing"/>
        <w:jc w:val="both"/>
        <w:rPr>
          <w:b/>
          <w:bCs/>
          <w:color w:val="000000" w:themeColor="text1"/>
          <w:sz w:val="28"/>
          <w:szCs w:val="28"/>
        </w:rPr>
      </w:pPr>
      <w:r w:rsidRPr="001D773F">
        <w:t xml:space="preserve">Should you have further questions please do not hesitate to contact the TracPlus support team on </w:t>
      </w:r>
      <w:hyperlink r:id="rId8" w:history="1">
        <w:r w:rsidRPr="001D773F">
          <w:rPr>
            <w:u w:val="single"/>
          </w:rPr>
          <w:t>support@tracplus.com</w:t>
        </w:r>
      </w:hyperlink>
      <w:r w:rsidRPr="001D773F">
        <w:t xml:space="preserve"> or call +64 (3) 477 8656.</w:t>
      </w:r>
    </w:p>
    <w:p w:rsidR="00EF3DF7" w:rsidRPr="00EF3DF7" w:rsidRDefault="00EF3DF7" w:rsidP="00EF3DF7"/>
    <w:p w:rsidR="0095447B" w:rsidRPr="0095447B" w:rsidRDefault="0095447B" w:rsidP="0095447B"/>
    <w:sectPr w:rsidR="0095447B" w:rsidRPr="0095447B" w:rsidSect="0095447B"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CC" w:rsidRDefault="002D2ACC" w:rsidP="00EF3DF7">
      <w:pPr>
        <w:spacing w:after="0" w:line="240" w:lineRule="auto"/>
      </w:pPr>
      <w:r>
        <w:separator/>
      </w:r>
    </w:p>
  </w:endnote>
  <w:endnote w:type="continuationSeparator" w:id="0">
    <w:p w:rsidR="002D2ACC" w:rsidRDefault="002D2ACC" w:rsidP="00EF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F7" w:rsidRDefault="00EF3DF7" w:rsidP="00EF3DF7">
    <w:pPr>
      <w:pStyle w:val="Footer"/>
      <w:jc w:val="center"/>
    </w:pPr>
    <w:r w:rsidRPr="0003464D">
      <w:rPr>
        <w:color w:val="0082BA"/>
      </w:rPr>
      <w:t xml:space="preserve">TracPlus Global Ltd </w:t>
    </w:r>
    <w:r w:rsidRPr="0003464D">
      <w:t xml:space="preserve">| p +64 3 477 8656 | </w:t>
    </w:r>
    <w:r w:rsidRPr="0003464D">
      <w:rPr>
        <w:color w:val="0082BA"/>
      </w:rPr>
      <w:t>tracplus.com</w:t>
    </w:r>
    <w:r w:rsidRPr="0003464D">
      <w:t xml:space="preserve"> | support@tracplus.com</w:t>
    </w:r>
    <w:r w:rsidRPr="0003464D">
      <w:br/>
      <w:t xml:space="preserve">level 1 | 286 princes street | </w:t>
    </w:r>
    <w:proofErr w:type="spellStart"/>
    <w:r w:rsidRPr="0003464D">
      <w:t>po</w:t>
    </w:r>
    <w:proofErr w:type="spellEnd"/>
    <w:r w:rsidRPr="0003464D">
      <w:t xml:space="preserve"> box 1466 | </w:t>
    </w:r>
    <w:proofErr w:type="spellStart"/>
    <w:r w:rsidRPr="0003464D">
      <w:t>dunedin</w:t>
    </w:r>
    <w:proofErr w:type="spellEnd"/>
    <w:r w:rsidRPr="0003464D">
      <w:t xml:space="preserve"> | 9054 | new </w:t>
    </w:r>
    <w:proofErr w:type="spellStart"/>
    <w:r w:rsidRPr="0003464D">
      <w:t>zealand</w:t>
    </w:r>
    <w:proofErr w:type="spellEnd"/>
  </w:p>
  <w:p w:rsidR="00EF3DF7" w:rsidRDefault="00EF3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CC" w:rsidRDefault="002D2ACC" w:rsidP="00EF3DF7">
      <w:pPr>
        <w:spacing w:after="0" w:line="240" w:lineRule="auto"/>
      </w:pPr>
      <w:r>
        <w:separator/>
      </w:r>
    </w:p>
  </w:footnote>
  <w:footnote w:type="continuationSeparator" w:id="0">
    <w:p w:rsidR="002D2ACC" w:rsidRDefault="002D2ACC" w:rsidP="00EF3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DF"/>
    <w:rsid w:val="00020975"/>
    <w:rsid w:val="00117EB0"/>
    <w:rsid w:val="00150D25"/>
    <w:rsid w:val="002D2ACC"/>
    <w:rsid w:val="003167C6"/>
    <w:rsid w:val="00341736"/>
    <w:rsid w:val="00385613"/>
    <w:rsid w:val="00475D5A"/>
    <w:rsid w:val="005E25A1"/>
    <w:rsid w:val="005F078D"/>
    <w:rsid w:val="005F1786"/>
    <w:rsid w:val="00623FB7"/>
    <w:rsid w:val="006A384F"/>
    <w:rsid w:val="00700E1A"/>
    <w:rsid w:val="00731485"/>
    <w:rsid w:val="0095447B"/>
    <w:rsid w:val="00A477A6"/>
    <w:rsid w:val="00B01AD7"/>
    <w:rsid w:val="00C710DF"/>
    <w:rsid w:val="00C76B5F"/>
    <w:rsid w:val="00CD28D8"/>
    <w:rsid w:val="00CE20B6"/>
    <w:rsid w:val="00D1403A"/>
    <w:rsid w:val="00D9107E"/>
    <w:rsid w:val="00DB129C"/>
    <w:rsid w:val="00DB40B0"/>
    <w:rsid w:val="00DC3E19"/>
    <w:rsid w:val="00E17D40"/>
    <w:rsid w:val="00EF3DF7"/>
    <w:rsid w:val="00F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75"/>
    <w:rPr>
      <w:color w:val="365F91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84F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28D8"/>
    <w:pPr>
      <w:keepNext/>
      <w:keepLines/>
      <w:spacing w:after="0" w:line="240" w:lineRule="auto"/>
      <w:ind w:left="284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75D5A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5A1"/>
    <w:pPr>
      <w:keepNext/>
      <w:keepLines/>
      <w:spacing w:before="200" w:after="0" w:line="240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8D8"/>
    <w:pPr>
      <w:spacing w:line="240" w:lineRule="auto"/>
      <w:contextualSpacing/>
    </w:pPr>
    <w:rPr>
      <w:rFonts w:eastAsiaTheme="majorEastAsia" w:cstheme="majorBidi"/>
      <w:b/>
      <w:color w:val="auto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8D8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5E25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5D5A"/>
    <w:rPr>
      <w:rFonts w:eastAsiaTheme="majorEastAsia" w:cstheme="majorBidi"/>
      <w:b/>
      <w:bCs/>
      <w:color w:val="4F81BD" w:themeColor="accent1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D28D8"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84F"/>
    <w:rPr>
      <w:rFonts w:eastAsiaTheme="majorEastAsia" w:cstheme="majorBidi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F"/>
    <w:rPr>
      <w:rFonts w:ascii="Tahoma" w:hAnsi="Tahoma" w:cs="Tahoma"/>
      <w:color w:val="365F91" w:themeColor="accent1" w:themeShade="BF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28D8"/>
    <w:pPr>
      <w:spacing w:after="0" w:line="240" w:lineRule="auto"/>
    </w:pPr>
    <w:rPr>
      <w:rFonts w:ascii="Calibri" w:hAnsi="Calibr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8D8"/>
    <w:rPr>
      <w:rFonts w:ascii="Calibri" w:hAnsi="Calibri"/>
      <w:szCs w:val="21"/>
    </w:rPr>
  </w:style>
  <w:style w:type="paragraph" w:styleId="NoSpacing">
    <w:name w:val="No Spacing"/>
    <w:uiPriority w:val="1"/>
    <w:qFormat/>
    <w:rsid w:val="00CD28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F7"/>
    <w:rPr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EF3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F7"/>
    <w:rPr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75"/>
    <w:rPr>
      <w:color w:val="365F91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84F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28D8"/>
    <w:pPr>
      <w:keepNext/>
      <w:keepLines/>
      <w:spacing w:after="0" w:line="240" w:lineRule="auto"/>
      <w:ind w:left="284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75D5A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5A1"/>
    <w:pPr>
      <w:keepNext/>
      <w:keepLines/>
      <w:spacing w:before="200" w:after="0" w:line="240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8D8"/>
    <w:pPr>
      <w:spacing w:line="240" w:lineRule="auto"/>
      <w:contextualSpacing/>
    </w:pPr>
    <w:rPr>
      <w:rFonts w:eastAsiaTheme="majorEastAsia" w:cstheme="majorBidi"/>
      <w:b/>
      <w:color w:val="auto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8D8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5E25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5D5A"/>
    <w:rPr>
      <w:rFonts w:eastAsiaTheme="majorEastAsia" w:cstheme="majorBidi"/>
      <w:b/>
      <w:bCs/>
      <w:color w:val="4F81BD" w:themeColor="accent1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D28D8"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84F"/>
    <w:rPr>
      <w:rFonts w:eastAsiaTheme="majorEastAsia" w:cstheme="majorBidi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F"/>
    <w:rPr>
      <w:rFonts w:ascii="Tahoma" w:hAnsi="Tahoma" w:cs="Tahoma"/>
      <w:color w:val="365F91" w:themeColor="accent1" w:themeShade="BF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28D8"/>
    <w:pPr>
      <w:spacing w:after="0" w:line="240" w:lineRule="auto"/>
    </w:pPr>
    <w:rPr>
      <w:rFonts w:ascii="Calibri" w:hAnsi="Calibr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8D8"/>
    <w:rPr>
      <w:rFonts w:ascii="Calibri" w:hAnsi="Calibri"/>
      <w:szCs w:val="21"/>
    </w:rPr>
  </w:style>
  <w:style w:type="paragraph" w:styleId="NoSpacing">
    <w:name w:val="No Spacing"/>
    <w:uiPriority w:val="1"/>
    <w:qFormat/>
    <w:rsid w:val="00CD28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F7"/>
    <w:rPr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EF3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F7"/>
    <w:rPr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racplu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Reardon</dc:creator>
  <cp:lastModifiedBy>Steve Reardon</cp:lastModifiedBy>
  <cp:revision>6</cp:revision>
  <dcterms:created xsi:type="dcterms:W3CDTF">2016-11-24T20:21:00Z</dcterms:created>
  <dcterms:modified xsi:type="dcterms:W3CDTF">2016-11-25T01:36:00Z</dcterms:modified>
</cp:coreProperties>
</file>